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14F9" w14:textId="77777777" w:rsidR="00A84EF0" w:rsidRDefault="00A84EF0" w:rsidP="00A84EF0">
      <w:pPr>
        <w:framePr w:hSpace="180" w:wrap="auto" w:vAnchor="text" w:hAnchor="page" w:x="1586" w:y="1"/>
        <w:overflowPunct w:val="0"/>
        <w:autoSpaceDE w:val="0"/>
        <w:autoSpaceDN w:val="0"/>
        <w:adjustRightInd w:val="0"/>
        <w:rPr>
          <w:spacing w:val="40"/>
          <w:sz w:val="20"/>
          <w:szCs w:val="20"/>
        </w:rPr>
      </w:pPr>
      <w:r>
        <w:rPr>
          <w:noProof/>
          <w:spacing w:val="40"/>
        </w:rPr>
        <w:drawing>
          <wp:inline distT="0" distB="0" distL="0" distR="0" wp14:anchorId="64C8E4CB" wp14:editId="09FE2D4B">
            <wp:extent cx="1333500" cy="19145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990E9" w14:textId="77777777" w:rsidR="00A84EF0" w:rsidRDefault="00A84EF0" w:rsidP="00A84EF0">
      <w:pPr>
        <w:rPr>
          <w:b/>
          <w:caps/>
          <w:spacing w:val="40"/>
          <w:sz w:val="36"/>
        </w:rPr>
      </w:pPr>
      <w:r>
        <w:tab/>
      </w:r>
      <w:r>
        <w:tab/>
      </w:r>
      <w:r>
        <w:rPr>
          <w:b/>
          <w:spacing w:val="40"/>
          <w:sz w:val="36"/>
        </w:rPr>
        <w:t>M</w:t>
      </w:r>
      <w:r>
        <w:rPr>
          <w:b/>
          <w:caps/>
          <w:spacing w:val="40"/>
          <w:sz w:val="36"/>
        </w:rPr>
        <w:t>ěstskÝ ÚŘAD Planá</w:t>
      </w:r>
    </w:p>
    <w:p w14:paraId="2EC92F9C" w14:textId="77777777" w:rsidR="00A84EF0" w:rsidRDefault="00A84EF0" w:rsidP="00A84EF0">
      <w:pPr>
        <w:pStyle w:val="Nadpis1"/>
        <w:ind w:firstLine="0"/>
        <w:rPr>
          <w:b w:val="0"/>
          <w:caps w:val="0"/>
        </w:rPr>
      </w:pPr>
      <w:r>
        <w:tab/>
      </w:r>
      <w:r>
        <w:tab/>
      </w:r>
      <w:r>
        <w:rPr>
          <w:b w:val="0"/>
          <w:caps w:val="0"/>
        </w:rPr>
        <w:t xml:space="preserve">náměstí Svobody </w:t>
      </w:r>
      <w:proofErr w:type="gramStart"/>
      <w:r>
        <w:rPr>
          <w:b w:val="0"/>
          <w:caps w:val="0"/>
        </w:rPr>
        <w:t>1,  348</w:t>
      </w:r>
      <w:proofErr w:type="gramEnd"/>
      <w:r>
        <w:rPr>
          <w:b w:val="0"/>
          <w:caps w:val="0"/>
        </w:rPr>
        <w:t xml:space="preserve"> </w:t>
      </w:r>
      <w:proofErr w:type="gramStart"/>
      <w:r>
        <w:rPr>
          <w:b w:val="0"/>
          <w:caps w:val="0"/>
        </w:rPr>
        <w:t>15  Planá</w:t>
      </w:r>
      <w:proofErr w:type="gramEnd"/>
    </w:p>
    <w:p w14:paraId="77343BFA" w14:textId="77777777" w:rsidR="00A84EF0" w:rsidRDefault="00A84EF0" w:rsidP="00A84EF0"/>
    <w:p w14:paraId="29EDCA87" w14:textId="77777777" w:rsidR="00A84EF0" w:rsidRDefault="00A84EF0" w:rsidP="00A84EF0"/>
    <w:p w14:paraId="227F5551" w14:textId="77777777" w:rsidR="00A84EF0" w:rsidRDefault="00A84EF0" w:rsidP="00A84EF0">
      <w:pPr>
        <w:pStyle w:val="Zhlav"/>
        <w:rPr>
          <w:sz w:val="24"/>
        </w:rPr>
      </w:pPr>
    </w:p>
    <w:p w14:paraId="09F8C7B7" w14:textId="77777777" w:rsidR="00A84EF0" w:rsidRDefault="00A84EF0" w:rsidP="00A84EF0">
      <w:pPr>
        <w:pStyle w:val="Zhlav"/>
        <w:rPr>
          <w:sz w:val="24"/>
        </w:rPr>
      </w:pPr>
    </w:p>
    <w:p w14:paraId="28126F4E" w14:textId="77777777" w:rsidR="00A84EF0" w:rsidRDefault="00A84EF0" w:rsidP="00A84EF0">
      <w:pPr>
        <w:tabs>
          <w:tab w:val="left" w:pos="1965"/>
        </w:tabs>
      </w:pPr>
    </w:p>
    <w:p w14:paraId="6644C32C" w14:textId="77777777" w:rsidR="00A84EF0" w:rsidRDefault="00A84EF0" w:rsidP="00A84EF0">
      <w:pPr>
        <w:tabs>
          <w:tab w:val="left" w:pos="1965"/>
        </w:tabs>
      </w:pPr>
    </w:p>
    <w:p w14:paraId="770065E4" w14:textId="77777777" w:rsidR="00A84EF0" w:rsidRDefault="00A84EF0" w:rsidP="00A84EF0">
      <w:pPr>
        <w:tabs>
          <w:tab w:val="left" w:pos="1965"/>
        </w:tabs>
      </w:pPr>
    </w:p>
    <w:p w14:paraId="6551E625" w14:textId="77777777" w:rsidR="00A84EF0" w:rsidRDefault="00A84EF0" w:rsidP="00A84EF0">
      <w:pPr>
        <w:tabs>
          <w:tab w:val="left" w:pos="1965"/>
        </w:tabs>
      </w:pPr>
    </w:p>
    <w:p w14:paraId="11F6FF46" w14:textId="77777777" w:rsidR="00A84EF0" w:rsidRDefault="00A84EF0" w:rsidP="00A84EF0">
      <w:pPr>
        <w:tabs>
          <w:tab w:val="left" w:pos="1965"/>
        </w:tabs>
      </w:pPr>
    </w:p>
    <w:p w14:paraId="4BABCE23" w14:textId="77777777" w:rsidR="00A84EF0" w:rsidRDefault="00A84EF0" w:rsidP="00A84EF0">
      <w:pPr>
        <w:tabs>
          <w:tab w:val="left" w:pos="1965"/>
        </w:tabs>
      </w:pPr>
    </w:p>
    <w:p w14:paraId="190FE6EA" w14:textId="77777777" w:rsidR="00A84EF0" w:rsidRDefault="00A84EF0" w:rsidP="00A84EF0">
      <w:pPr>
        <w:pStyle w:val="Zptenadresanaoblku"/>
        <w:tabs>
          <w:tab w:val="left" w:pos="2835"/>
          <w:tab w:val="left" w:pos="5245"/>
          <w:tab w:val="left" w:pos="7513"/>
        </w:tabs>
        <w:spacing w:line="240" w:lineRule="atLeast"/>
        <w:rPr>
          <w:rFonts w:ascii="Arial" w:hAnsi="Arial"/>
          <w:sz w:val="18"/>
        </w:rPr>
      </w:pPr>
      <w:r>
        <w:rPr>
          <w:rFonts w:ascii="Arial" w:hAnsi="Arial"/>
          <w:sz w:val="18"/>
        </w:rPr>
        <w:t>Váš dopis značky / ze dne</w:t>
      </w:r>
      <w:r>
        <w:rPr>
          <w:rFonts w:ascii="Arial" w:hAnsi="Arial"/>
          <w:sz w:val="18"/>
        </w:rPr>
        <w:tab/>
        <w:t>Naše značka</w:t>
      </w:r>
      <w:r>
        <w:rPr>
          <w:rFonts w:ascii="Arial" w:hAnsi="Arial"/>
          <w:sz w:val="18"/>
        </w:rPr>
        <w:tab/>
        <w:t>Vyřizuje/telefon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Datum</w:t>
      </w:r>
    </w:p>
    <w:p w14:paraId="121A5C74" w14:textId="024115E4" w:rsidR="00A84EF0" w:rsidRPr="005635D7" w:rsidRDefault="00A84EF0" w:rsidP="00A84EF0">
      <w:pPr>
        <w:tabs>
          <w:tab w:val="left" w:pos="2835"/>
          <w:tab w:val="left" w:pos="5245"/>
          <w:tab w:val="left" w:pos="7513"/>
        </w:tabs>
        <w:rPr>
          <w:sz w:val="22"/>
        </w:rPr>
      </w:pPr>
      <w:r>
        <w:rPr>
          <w:sz w:val="22"/>
        </w:rPr>
        <w:tab/>
      </w:r>
      <w:r w:rsidR="00B07BB6" w:rsidRPr="00B07BB6">
        <w:rPr>
          <w:sz w:val="22"/>
        </w:rPr>
        <w:t>4817/2025/PL/MA</w:t>
      </w:r>
      <w:r>
        <w:rPr>
          <w:sz w:val="22"/>
        </w:rPr>
        <w:tab/>
        <w:t>Romana Donovalová</w:t>
      </w:r>
      <w:r>
        <w:rPr>
          <w:sz w:val="22"/>
        </w:rPr>
        <w:tab/>
      </w:r>
      <w:r>
        <w:rPr>
          <w:sz w:val="22"/>
        </w:rPr>
        <w:tab/>
      </w:r>
      <w:r w:rsidR="005635D7" w:rsidRPr="005635D7">
        <w:rPr>
          <w:sz w:val="22"/>
        </w:rPr>
        <w:t>04.082025</w:t>
      </w:r>
    </w:p>
    <w:p w14:paraId="18597F85" w14:textId="437AC187" w:rsidR="00A84EF0" w:rsidRDefault="00A84EF0" w:rsidP="00A84EF0">
      <w:pPr>
        <w:tabs>
          <w:tab w:val="left" w:pos="2835"/>
          <w:tab w:val="left" w:pos="5245"/>
          <w:tab w:val="left" w:pos="7513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374 752 9</w:t>
      </w:r>
      <w:r w:rsidR="00A12F5A">
        <w:rPr>
          <w:sz w:val="22"/>
        </w:rPr>
        <w:t>15</w:t>
      </w:r>
    </w:p>
    <w:p w14:paraId="3C7DDFB1" w14:textId="77777777" w:rsidR="00A84EF0" w:rsidRDefault="00A84EF0" w:rsidP="00A84EF0">
      <w:pPr>
        <w:tabs>
          <w:tab w:val="left" w:pos="1965"/>
        </w:tabs>
      </w:pPr>
    </w:p>
    <w:p w14:paraId="43FB62FD" w14:textId="77777777" w:rsidR="00A84EF0" w:rsidRDefault="00A84EF0" w:rsidP="00A84EF0">
      <w:pPr>
        <w:jc w:val="both"/>
      </w:pPr>
    </w:p>
    <w:p w14:paraId="1E116E03" w14:textId="77777777" w:rsidR="00A84EF0" w:rsidRDefault="00A84EF0" w:rsidP="00A8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Stanovení minimálního počtu členů okrskových volebních komisí</w:t>
      </w:r>
    </w:p>
    <w:p w14:paraId="1DB6245C" w14:textId="26B4A3C8" w:rsidR="00A84EF0" w:rsidRDefault="00A84EF0" w:rsidP="00A8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Volby do </w:t>
      </w:r>
      <w:r w:rsidR="00A12F5A">
        <w:rPr>
          <w:b/>
          <w:color w:val="000000" w:themeColor="text1"/>
        </w:rPr>
        <w:t>Poslanecké sněmovny Parlamentu České republiky</w:t>
      </w:r>
    </w:p>
    <w:p w14:paraId="6F9DAAE5" w14:textId="77777777" w:rsidR="00A84EF0" w:rsidRDefault="00A84EF0" w:rsidP="00A84EF0">
      <w:pPr>
        <w:jc w:val="both"/>
        <w:rPr>
          <w:b/>
          <w:color w:val="000000" w:themeColor="text1"/>
          <w:u w:val="single"/>
        </w:rPr>
      </w:pPr>
    </w:p>
    <w:p w14:paraId="0EB20C5B" w14:textId="77777777" w:rsidR="00A84EF0" w:rsidRDefault="00A84EF0" w:rsidP="00A84EF0">
      <w:pPr>
        <w:jc w:val="both"/>
        <w:rPr>
          <w:b/>
          <w:color w:val="000000" w:themeColor="text1"/>
          <w:u w:val="single"/>
        </w:rPr>
      </w:pPr>
    </w:p>
    <w:p w14:paraId="5F90A798" w14:textId="41B57125" w:rsidR="00A84EF0" w:rsidRDefault="00A84EF0" w:rsidP="00A84EF0">
      <w:pPr>
        <w:jc w:val="both"/>
      </w:pPr>
      <w:r>
        <w:t>V souladu s ustanovením § 1</w:t>
      </w:r>
      <w:r w:rsidR="00A12F5A">
        <w:t>4c</w:t>
      </w:r>
      <w:r>
        <w:t xml:space="preserve"> odst. 1 písm. c) zákona č. </w:t>
      </w:r>
      <w:r w:rsidR="00A12F5A">
        <w:t>247/1995 Sb., o volbách do Parlamentu České republiky a o změně a doplnění některých zákonů, ve znění pozdějších předpisů</w:t>
      </w:r>
      <w:r>
        <w:t>, stanovuji pro volby do </w:t>
      </w:r>
      <w:r w:rsidR="00A12F5A">
        <w:t>Poslanecké sněmovny Parlamentu České republiky</w:t>
      </w:r>
      <w:r>
        <w:t>, které se budou konat ve dnech 0</w:t>
      </w:r>
      <w:r w:rsidR="00A12F5A">
        <w:t>3</w:t>
      </w:r>
      <w:r>
        <w:t>. a 0</w:t>
      </w:r>
      <w:r w:rsidR="00A12F5A">
        <w:t>4</w:t>
      </w:r>
      <w:r>
        <w:t xml:space="preserve">. </w:t>
      </w:r>
      <w:r w:rsidR="00A12F5A">
        <w:t>října</w:t>
      </w:r>
      <w:r>
        <w:t xml:space="preserve"> 202</w:t>
      </w:r>
      <w:r w:rsidR="00A12F5A">
        <w:t>5</w:t>
      </w:r>
      <w:r>
        <w:t>, minimální počet členů okrskových volebních komisí pro jednotlivé volební okrsky v Plané na</w:t>
      </w:r>
    </w:p>
    <w:p w14:paraId="4B7A5653" w14:textId="77777777" w:rsidR="00A84EF0" w:rsidRDefault="00A84EF0" w:rsidP="00A84EF0">
      <w:pPr>
        <w:jc w:val="both"/>
      </w:pPr>
    </w:p>
    <w:p w14:paraId="2F4E7B68" w14:textId="77777777" w:rsidR="00A84EF0" w:rsidRDefault="00A84EF0" w:rsidP="00A84EF0">
      <w:pPr>
        <w:jc w:val="center"/>
        <w:rPr>
          <w:b/>
        </w:rPr>
      </w:pPr>
      <w:r>
        <w:rPr>
          <w:b/>
        </w:rPr>
        <w:t>šest členů.</w:t>
      </w:r>
    </w:p>
    <w:p w14:paraId="70E102AB" w14:textId="77777777" w:rsidR="00A84EF0" w:rsidRDefault="00A84EF0" w:rsidP="00A84EF0">
      <w:pPr>
        <w:jc w:val="both"/>
      </w:pPr>
    </w:p>
    <w:p w14:paraId="03305BAD" w14:textId="77777777" w:rsidR="00A84EF0" w:rsidRDefault="00A84EF0" w:rsidP="00A84EF0">
      <w:pPr>
        <w:jc w:val="both"/>
      </w:pPr>
      <w:r>
        <w:t>Do uvedeného počtu je započítán zapisovatel okrskové volební komise.</w:t>
      </w:r>
    </w:p>
    <w:p w14:paraId="7139B192" w14:textId="77777777" w:rsidR="00A84EF0" w:rsidRDefault="00A84EF0" w:rsidP="00A84EF0">
      <w:pPr>
        <w:jc w:val="both"/>
      </w:pPr>
    </w:p>
    <w:p w14:paraId="4D5E10F2" w14:textId="489E0A4B" w:rsidR="00A84EF0" w:rsidRDefault="00A84EF0" w:rsidP="00A84EF0">
      <w:pPr>
        <w:jc w:val="both"/>
      </w:pPr>
      <w:r>
        <w:t xml:space="preserve">Počet oddělených prostorů na úpravu hlasovacích lístků určuji podle § </w:t>
      </w:r>
      <w:r w:rsidR="00A12F5A">
        <w:t>17</w:t>
      </w:r>
      <w:r>
        <w:t xml:space="preserve"> odst. </w:t>
      </w:r>
      <w:r w:rsidR="00A12F5A">
        <w:t>2</w:t>
      </w:r>
      <w:r>
        <w:t xml:space="preserve"> uvedeného zákona na </w:t>
      </w:r>
      <w:r>
        <w:rPr>
          <w:b/>
        </w:rPr>
        <w:t>dva</w:t>
      </w:r>
      <w:r>
        <w:t xml:space="preserve"> pro každou volební místnost.</w:t>
      </w:r>
    </w:p>
    <w:p w14:paraId="2CBCFBD7" w14:textId="77777777" w:rsidR="00A84EF0" w:rsidRDefault="00A84EF0" w:rsidP="00A84EF0">
      <w:pPr>
        <w:jc w:val="both"/>
      </w:pPr>
    </w:p>
    <w:p w14:paraId="69163E78" w14:textId="77777777" w:rsidR="00A84EF0" w:rsidRDefault="00A84EF0" w:rsidP="00A84EF0">
      <w:pPr>
        <w:jc w:val="both"/>
      </w:pPr>
    </w:p>
    <w:p w14:paraId="156779DB" w14:textId="77777777" w:rsidR="00A84EF0" w:rsidRDefault="00A84EF0" w:rsidP="00A84EF0">
      <w:pPr>
        <w:jc w:val="both"/>
      </w:pPr>
    </w:p>
    <w:p w14:paraId="3DBA8E7D" w14:textId="77777777" w:rsidR="00A84EF0" w:rsidRDefault="00A84EF0" w:rsidP="00A84EF0">
      <w:pPr>
        <w:jc w:val="both"/>
      </w:pPr>
    </w:p>
    <w:p w14:paraId="38F939A3" w14:textId="77777777" w:rsidR="00A84EF0" w:rsidRDefault="00A84EF0" w:rsidP="00A84EF0">
      <w:pPr>
        <w:jc w:val="both"/>
      </w:pPr>
    </w:p>
    <w:p w14:paraId="4C24EF17" w14:textId="77777777" w:rsidR="00A84EF0" w:rsidRDefault="00A84EF0" w:rsidP="00A84EF0">
      <w:pPr>
        <w:jc w:val="both"/>
      </w:pPr>
      <w:r>
        <w:t>Mgr. Martina Němečková</w:t>
      </w:r>
    </w:p>
    <w:p w14:paraId="3FF52D22" w14:textId="77777777" w:rsidR="00A84EF0" w:rsidRDefault="00A84EF0" w:rsidP="00A84EF0">
      <w:pPr>
        <w:jc w:val="both"/>
      </w:pPr>
      <w:r>
        <w:t>starostka města v.r.</w:t>
      </w:r>
    </w:p>
    <w:p w14:paraId="3BD13AC8" w14:textId="77777777" w:rsidR="009013FB" w:rsidRDefault="009013FB"/>
    <w:sectPr w:rsidR="0090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10"/>
    <w:rsid w:val="000A40B5"/>
    <w:rsid w:val="002E545C"/>
    <w:rsid w:val="005120AC"/>
    <w:rsid w:val="005635D7"/>
    <w:rsid w:val="009013FB"/>
    <w:rsid w:val="00920110"/>
    <w:rsid w:val="00A12F5A"/>
    <w:rsid w:val="00A84EF0"/>
    <w:rsid w:val="00B07BB6"/>
    <w:rsid w:val="00E2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CE34"/>
  <w15:chartTrackingRefBased/>
  <w15:docId w15:val="{4D411BD9-A61E-4E4F-8B34-DE7BEDC6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4EF0"/>
    <w:pPr>
      <w:keepNext/>
      <w:overflowPunct w:val="0"/>
      <w:autoSpaceDE w:val="0"/>
      <w:autoSpaceDN w:val="0"/>
      <w:adjustRightInd w:val="0"/>
      <w:ind w:firstLine="2410"/>
      <w:outlineLvl w:val="0"/>
    </w:pPr>
    <w:rPr>
      <w:b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4EF0"/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A84EF0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A84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A84EF0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0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0B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Donovalová</dc:creator>
  <cp:keywords/>
  <dc:description/>
  <cp:lastModifiedBy>Romana Donovalová</cp:lastModifiedBy>
  <cp:revision>7</cp:revision>
  <cp:lastPrinted>2024-04-08T07:56:00Z</cp:lastPrinted>
  <dcterms:created xsi:type="dcterms:W3CDTF">2024-04-08T07:34:00Z</dcterms:created>
  <dcterms:modified xsi:type="dcterms:W3CDTF">2025-08-04T12:33:00Z</dcterms:modified>
</cp:coreProperties>
</file>