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24/VS/2019</w:t>
      </w:r>
    </w:p>
    <w:p w:rsidR="00DE47B1" w:rsidRPr="00DE47B1" w:rsidRDefault="00DE47B1" w:rsidP="00DE47B1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Veřejnoprávní smlouvě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uzavřené mezi městem Planá a obcí Lestkov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Veřejnoprávní smlouva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přenosu příslušnosti k projednávání přestupků</w:t>
      </w:r>
    </w:p>
    <w:p w:rsidR="00DE47B1" w:rsidRPr="00DE47B1" w:rsidRDefault="00DE47B1" w:rsidP="00DE47B1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usnesení Zastupitelstva obce Lestkov ze dne </w:t>
      </w:r>
      <w:proofErr w:type="gramStart"/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10.12.2018</w:t>
      </w:r>
      <w:proofErr w:type="gramEnd"/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, č. 3/7, a usnesení Rady města Planá ze dne 19.11.2018, č. U 6-1, uzavírají níže uvedené smluvní strany tuto veřejnoprávní smlouvu.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I.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strany</w:t>
      </w:r>
    </w:p>
    <w:p w:rsidR="00DE47B1" w:rsidRPr="00DE47B1" w:rsidRDefault="00DE47B1" w:rsidP="00DE4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1. Obec Lestkov</w:t>
      </w:r>
    </w:p>
    <w:p w:rsidR="00DE47B1" w:rsidRPr="00DE47B1" w:rsidRDefault="00DE47B1" w:rsidP="00DE4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starostkou obce Renatou </w:t>
      </w:r>
      <w:proofErr w:type="spellStart"/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Šilingovou</w:t>
      </w:r>
      <w:proofErr w:type="spellEnd"/>
    </w:p>
    <w:p w:rsidR="00DE47B1" w:rsidRPr="00DE47B1" w:rsidRDefault="00DE47B1" w:rsidP="00DE4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Lestkov 210, PSČ 349 538</w:t>
      </w:r>
    </w:p>
    <w:p w:rsidR="00DE47B1" w:rsidRPr="00DE47B1" w:rsidRDefault="00DE47B1" w:rsidP="00DE4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00259977</w:t>
      </w:r>
    </w:p>
    <w:p w:rsidR="00DE47B1" w:rsidRPr="00DE47B1" w:rsidRDefault="00DE47B1" w:rsidP="00DE4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příslušná do správního obvodu obce s pověřeným obecním úřadem Planá</w:t>
      </w:r>
    </w:p>
    <w:p w:rsidR="00DE47B1" w:rsidRPr="00DE47B1" w:rsidRDefault="00DE47B1" w:rsidP="00DE4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„obec Lestkov“)</w:t>
      </w:r>
    </w:p>
    <w:p w:rsidR="00DE47B1" w:rsidRPr="00DE47B1" w:rsidRDefault="00DE47B1" w:rsidP="00DE4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2. Město Planá</w:t>
      </w:r>
    </w:p>
    <w:p w:rsidR="00DE47B1" w:rsidRPr="00DE47B1" w:rsidRDefault="00DE47B1" w:rsidP="00DE4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 starostkou města Mgr. Martinou Němečkovou</w:t>
      </w:r>
    </w:p>
    <w:p w:rsidR="00DE47B1" w:rsidRPr="00DE47B1" w:rsidRDefault="00DE47B1" w:rsidP="00DE4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náměstí Svobody 1, 348 15 Planá</w:t>
      </w:r>
    </w:p>
    <w:p w:rsidR="00DE47B1" w:rsidRPr="00DE47B1" w:rsidRDefault="00DE47B1" w:rsidP="00DE4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00260096</w:t>
      </w:r>
    </w:p>
    <w:p w:rsidR="00DE47B1" w:rsidRPr="00DE47B1" w:rsidRDefault="00DE47B1" w:rsidP="00DE4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jako obec s pověřeným obecním úřadem Planá</w:t>
      </w:r>
    </w:p>
    <w:p w:rsidR="00DE47B1" w:rsidRPr="00DE47B1" w:rsidRDefault="00DE47B1" w:rsidP="00DE47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„město Planá“)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II.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:rsidR="00DE47B1" w:rsidRPr="00DE47B1" w:rsidRDefault="00DE47B1" w:rsidP="00DE47B1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Orgány města Planá budou namísto orgánů obce Lestkov vykonávat přenesenou působnost svěřenou zvláštními právními předpisy orgánům obce ve správním obvodu obce Lestkov v rozsahu vymezeném touto smlouvou. Na základě této smlouvy budou orgány města Planá věcně a místně příslušnými správními orgány v řízení ve správním obvodu obce Lestkov.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III.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rozsah výkonu přenesené působnosti</w:t>
      </w:r>
    </w:p>
    <w:p w:rsidR="00DE47B1" w:rsidRPr="00DE47B1" w:rsidRDefault="00DE47B1" w:rsidP="00DE47B1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Orgány města Planá budou v souladu s ustanovením § 105 zákona č. 250/2016 Sb., o odpovědnosti za přestupky a řízení o nich, vykonávat ve správním obvodu obce Lestkov veškerou přenesenou působnost na úseku přestupků svěřenou orgánům obce Lestkov účinnými právními předpisy.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IV.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Úhrada nákladů</w:t>
      </w:r>
    </w:p>
    <w:p w:rsidR="00DE47B1" w:rsidRPr="00DE47B1" w:rsidRDefault="00DE47B1" w:rsidP="00DE47B1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Za výkon předmětu smlouvy v určeném rozsahu poskytne obec Lestkov ze svého rozpočtu městu Planá na jeho účet č. 1980720349/0800, VS 3156503 příspěvek ve výši 2.000,- Kč (slovy: dva tisíce korun českých) za jeden vyřízený přestupek. Příspěvek se uhradí za každé pololetí dle vyřízených přestupků na základě faktury se splatností 10 dnů ode dne doručení.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Čl. V.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trvání smlouvy</w:t>
      </w:r>
    </w:p>
    <w:p w:rsidR="00DE47B1" w:rsidRPr="00DE47B1" w:rsidRDefault="00DE47B1" w:rsidP="00DE47B1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uzavírá na dobu neurčitou. Tato smlouva je uzavřena dnem, kdy rozhodnutí Krajského úřadu Plzeňského kraje o udělení souhlasu s jejím uzavřením nabude právní moci. Tato smlouva ruší a nahrazuje veřejnoprávní smlouvu na výkon přenesené působnosti na úseku přestupků uzavřenou smluvními stranami a uveřejněnou dne </w:t>
      </w:r>
      <w:proofErr w:type="gramStart"/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06.09.2013</w:t>
      </w:r>
      <w:proofErr w:type="gramEnd"/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Věstníku právních předpisů Plzeňského kraje v částce 4 pod č. 57/VS/2013 ve znění dodatku č. 1 uveřejněném dne 25.09.2017 ve Věstníku právních předpisů Plzeňského kraje v částce 3 pod č. 41/VS/2017.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VI.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Společná ustanovení</w:t>
      </w:r>
    </w:p>
    <w:p w:rsidR="00DE47B1" w:rsidRPr="00DE47B1" w:rsidRDefault="00DE47B1" w:rsidP="00DE47B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1. Smluvní strany zveřejní veřejnoprávní smlouvu bezodkladně po jejím uzavření na úředních deskách svých obecních úřadů po dobu nejméně 15 dnů a zašlou ji Krajskému úřadu Plzeňského kraje ke zveřejnění ve Věstníku právních předpisů Plzeňského kraje.</w:t>
      </w:r>
    </w:p>
    <w:p w:rsidR="00DE47B1" w:rsidRPr="00DE47B1" w:rsidRDefault="00DE47B1" w:rsidP="00DE47B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2. Po dobu platnosti této smlouvy vyvěsí smluvní strany na úředních deskách svých obecních úřadů informaci o uzavření této smlouvy a jejím předmětu.</w:t>
      </w:r>
    </w:p>
    <w:p w:rsidR="00DE47B1" w:rsidRPr="00DE47B1" w:rsidRDefault="00DE47B1" w:rsidP="00DE47B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3. Tato smlouva se vyhotovuje ve třech stejnopisech, přičemž jeden stejnopis obdrží město Planá, jeden obec Lestkov a jeden stejnopis, včetně příslušných příloh obdrží Krajský úřad Plzeňského kraje spolu se žádostí o udělení souhlasu s uzavřením veřejnoprávní smlouvy.</w:t>
      </w:r>
    </w:p>
    <w:p w:rsidR="00DE47B1" w:rsidRPr="00DE47B1" w:rsidRDefault="00DE47B1" w:rsidP="00DE47B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4. Nedílnou přílohu této smlouvy tvoří usnesení Rady města Planá a usnesení Zastupitelstva obce Lestkov a pravomocné rozhodnutí Krajského úřadu Plzeňského kraje o udělení souhlasu k uzavření smlouvy.</w:t>
      </w:r>
    </w:p>
    <w:p w:rsidR="00DE47B1" w:rsidRPr="00DE47B1" w:rsidRDefault="00DE47B1" w:rsidP="00DE47B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5. Tato smlouva může být měněna pouze písemnými dodatky, které podléhají schválení smluvních stran a souhlasu Krajského úřadu Plzeňského kraje.</w:t>
      </w:r>
    </w:p>
    <w:p w:rsidR="00DE47B1" w:rsidRPr="00DE47B1" w:rsidRDefault="00DE47B1" w:rsidP="00DE47B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6. Město Planá i obec Lestkov jsou oprávněni vypovědět tuto smlouvu kdykoliv bez udání důvodu. Výpovědní lhůta činí 3 měsíce a počíná běžet prvním dnem kalendářního měsíce následujícího po měsíci, v němž byla výpověď doručena druhé straně. Výpověď musí být oběma smluvními stranami oznámena Krajskému úřadu Plzeňského kraje.</w:t>
      </w:r>
    </w:p>
    <w:p w:rsidR="00DE47B1" w:rsidRPr="00DE47B1" w:rsidRDefault="00DE47B1" w:rsidP="00DE47B1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7. Smlouvu je možné ukončit též vzájemnou dohodou smluvních stran, která vyžaduje souhlas Krajského úřadu Plzeňského kraje.</w:t>
      </w:r>
    </w:p>
    <w:p w:rsidR="00DE47B1" w:rsidRPr="00DE47B1" w:rsidRDefault="00DE47B1" w:rsidP="00DE47B1">
      <w:pPr>
        <w:spacing w:after="14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Lestkově dne </w:t>
      </w:r>
      <w:proofErr w:type="gramStart"/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07.01.2019</w:t>
      </w:r>
      <w:proofErr w:type="gramEnd"/>
    </w:p>
    <w:p w:rsidR="00DE47B1" w:rsidRPr="00DE47B1" w:rsidRDefault="00DE47B1" w:rsidP="00DE47B1">
      <w:pPr>
        <w:spacing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Plané dne </w:t>
      </w:r>
      <w:proofErr w:type="gramStart"/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07.01.2019</w:t>
      </w:r>
      <w:proofErr w:type="gramEnd"/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Renata </w:t>
      </w:r>
      <w:proofErr w:type="spellStart"/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Šilingová</w:t>
      </w:r>
      <w:proofErr w:type="spellEnd"/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v.r.</w:t>
      </w:r>
      <w:proofErr w:type="gramEnd"/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starostka obce Lestkov</w:t>
      </w:r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Mgr. Martina </w:t>
      </w:r>
      <w:proofErr w:type="spellStart"/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Neměčková</w:t>
      </w:r>
      <w:proofErr w:type="spellEnd"/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Pr="00DE47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v.r.</w:t>
      </w:r>
      <w:proofErr w:type="gramEnd"/>
    </w:p>
    <w:p w:rsidR="00DE47B1" w:rsidRPr="00DE47B1" w:rsidRDefault="00DE47B1" w:rsidP="00DE47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7B1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starostka města Planá</w:t>
      </w:r>
    </w:p>
    <w:p w:rsidR="00DE47B1" w:rsidRPr="00DE47B1" w:rsidRDefault="00DE47B1" w:rsidP="00DE47B1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47B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Rozhodnutí Krajského úřadu Plzeňského kraje ze dne 22.1.2019, </w:t>
      </w:r>
      <w:proofErr w:type="gramStart"/>
      <w:r w:rsidRPr="00DE47B1">
        <w:rPr>
          <w:rFonts w:ascii="Times New Roman" w:eastAsia="Times New Roman" w:hAnsi="Times New Roman" w:cs="Times New Roman"/>
          <w:sz w:val="20"/>
          <w:szCs w:val="20"/>
          <w:lang w:eastAsia="cs-CZ"/>
        </w:rPr>
        <w:t>č.j.</w:t>
      </w:r>
      <w:proofErr w:type="gramEnd"/>
      <w:r w:rsidRPr="00DE47B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: PK-PRÁV/40/19, </w:t>
      </w:r>
      <w:proofErr w:type="spellStart"/>
      <w:r w:rsidRPr="00DE47B1">
        <w:rPr>
          <w:rFonts w:ascii="Times New Roman" w:eastAsia="Times New Roman" w:hAnsi="Times New Roman" w:cs="Times New Roman"/>
          <w:sz w:val="20"/>
          <w:szCs w:val="20"/>
          <w:lang w:eastAsia="cs-CZ"/>
        </w:rPr>
        <w:t>sp</w:t>
      </w:r>
      <w:proofErr w:type="spellEnd"/>
      <w:r w:rsidRPr="00DE47B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zn. ZN/11/PRÁV/19, o udělení souhlasu s uzavřením veřejnoprávní smlouvy nabylo právní moci dne </w:t>
      </w:r>
      <w:proofErr w:type="gramStart"/>
      <w:r w:rsidRPr="00DE47B1">
        <w:rPr>
          <w:rFonts w:ascii="Times New Roman" w:eastAsia="Times New Roman" w:hAnsi="Times New Roman" w:cs="Times New Roman"/>
          <w:sz w:val="20"/>
          <w:szCs w:val="20"/>
          <w:lang w:eastAsia="cs-CZ"/>
        </w:rPr>
        <w:t>8.2.2019</w:t>
      </w:r>
      <w:proofErr w:type="gramEnd"/>
      <w:r w:rsidRPr="00DE47B1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9549CB" w:rsidRDefault="009549CB">
      <w:bookmarkStart w:id="0" w:name="_GoBack"/>
      <w:bookmarkEnd w:id="0"/>
    </w:p>
    <w:sectPr w:rsidR="00954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5B"/>
    <w:rsid w:val="006C245B"/>
    <w:rsid w:val="009549CB"/>
    <w:rsid w:val="00D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26237-59D0-471A-834D-B693E5A3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3010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5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1743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12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1601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0975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43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7443">
              <w:marLeft w:val="0"/>
              <w:marRight w:val="0"/>
              <w:marTop w:val="2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4726">
              <w:marLeft w:val="0"/>
              <w:marRight w:val="0"/>
              <w:marTop w:val="440"/>
              <w:marBottom w:val="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9787">
                  <w:marLeft w:val="0"/>
                  <w:marRight w:val="0"/>
                  <w:marTop w:val="44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358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1381">
                  <w:marLeft w:val="0"/>
                  <w:marRight w:val="0"/>
                  <w:marTop w:val="30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8161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3886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246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6950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7803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3358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10153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328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2544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3254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26326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2434">
                      <w:marLeft w:val="60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387684">
              <w:marLeft w:val="0"/>
              <w:marRight w:val="0"/>
              <w:marTop w:val="440"/>
              <w:marBottom w:val="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4667">
                  <w:marLeft w:val="0"/>
                  <w:marRight w:val="0"/>
                  <w:marTop w:val="44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743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513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170">
              <w:marLeft w:val="0"/>
              <w:marRight w:val="0"/>
              <w:marTop w:val="440"/>
              <w:marBottom w:val="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8246">
                  <w:marLeft w:val="0"/>
                  <w:marRight w:val="0"/>
                  <w:marTop w:val="44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4017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84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066238">
              <w:marLeft w:val="0"/>
              <w:marRight w:val="0"/>
              <w:marTop w:val="440"/>
              <w:marBottom w:val="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12">
                  <w:marLeft w:val="0"/>
                  <w:marRight w:val="0"/>
                  <w:marTop w:val="44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3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80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64213">
              <w:marLeft w:val="0"/>
              <w:marRight w:val="0"/>
              <w:marTop w:val="440"/>
              <w:marBottom w:val="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144">
                  <w:marLeft w:val="0"/>
                  <w:marRight w:val="0"/>
                  <w:marTop w:val="44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849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84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4851">
              <w:marLeft w:val="0"/>
              <w:marRight w:val="0"/>
              <w:marTop w:val="440"/>
              <w:marBottom w:val="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3368">
                  <w:marLeft w:val="0"/>
                  <w:marRight w:val="0"/>
                  <w:marTop w:val="44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853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4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683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604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304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5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0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466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5057">
              <w:marLeft w:val="0"/>
              <w:marRight w:val="0"/>
              <w:marTop w:val="14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20533">
              <w:marLeft w:val="0"/>
              <w:marRight w:val="0"/>
              <w:marTop w:val="14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8976">
          <w:marLeft w:val="0"/>
          <w:marRight w:val="0"/>
          <w:marTop w:val="740"/>
          <w:marBottom w:val="10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26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607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6377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9827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300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6745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67313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Drsková</dc:creator>
  <cp:keywords/>
  <dc:description/>
  <cp:lastModifiedBy>Marie Drsková</cp:lastModifiedBy>
  <cp:revision>2</cp:revision>
  <dcterms:created xsi:type="dcterms:W3CDTF">2019-10-02T08:09:00Z</dcterms:created>
  <dcterms:modified xsi:type="dcterms:W3CDTF">2019-10-02T08:09:00Z</dcterms:modified>
</cp:coreProperties>
</file>